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CBA0A" w14:textId="77777777" w:rsidR="008831AE" w:rsidRPr="008831AE" w:rsidRDefault="008831AE" w:rsidP="008831AE">
      <w:pPr>
        <w:spacing w:after="0" w:line="240" w:lineRule="auto"/>
        <w:ind w:left="360"/>
        <w:contextualSpacing/>
        <w:jc w:val="center"/>
        <w:rPr>
          <w:rFonts w:ascii="Georgia" w:eastAsia="Calibri" w:hAnsi="Georgia" w:cs="Times New Roman"/>
          <w:b/>
        </w:rPr>
      </w:pPr>
      <w:r w:rsidRPr="008831AE">
        <w:rPr>
          <w:rFonts w:ascii="Georgia" w:eastAsia="Calibri" w:hAnsi="Georgia" w:cs="Times New Roman"/>
          <w:b/>
        </w:rPr>
        <w:t>Konkursi dokument</w:t>
      </w:r>
    </w:p>
    <w:p w14:paraId="3A09DDB0" w14:textId="77777777" w:rsidR="008831AE" w:rsidRPr="008831AE" w:rsidRDefault="008831AE" w:rsidP="008831AE">
      <w:pPr>
        <w:spacing w:after="0" w:line="240" w:lineRule="auto"/>
        <w:ind w:left="360"/>
        <w:contextualSpacing/>
        <w:jc w:val="center"/>
        <w:rPr>
          <w:rFonts w:ascii="Georgia" w:eastAsia="Calibri" w:hAnsi="Georgia" w:cs="Times New Roman"/>
          <w:b/>
        </w:rPr>
      </w:pPr>
    </w:p>
    <w:p w14:paraId="278A6A6D" w14:textId="64F4DDBD" w:rsidR="008831AE" w:rsidRPr="008831AE" w:rsidRDefault="008831AE" w:rsidP="008831AE">
      <w:pPr>
        <w:spacing w:after="0" w:line="240" w:lineRule="auto"/>
        <w:ind w:left="360"/>
        <w:contextualSpacing/>
        <w:jc w:val="center"/>
        <w:rPr>
          <w:rFonts w:ascii="Georgia" w:eastAsia="Calibri" w:hAnsi="Georgia" w:cs="Times New Roman"/>
          <w:b/>
        </w:rPr>
      </w:pPr>
      <w:r w:rsidRPr="008831AE">
        <w:rPr>
          <w:rFonts w:ascii="Georgia" w:eastAsia="Calibri" w:hAnsi="Georgia" w:cs="Times New Roman"/>
          <w:b/>
        </w:rPr>
        <w:t xml:space="preserve">Konkurss „Otselepingu sõlmimine Mustvee valla </w:t>
      </w:r>
      <w:r w:rsidR="004901A2">
        <w:rPr>
          <w:rFonts w:ascii="Georgia" w:eastAsia="Calibri" w:hAnsi="Georgia" w:cs="Times New Roman"/>
          <w:b/>
        </w:rPr>
        <w:t xml:space="preserve">õpilasliinide </w:t>
      </w:r>
      <w:r w:rsidRPr="008831AE">
        <w:rPr>
          <w:rFonts w:ascii="Georgia" w:eastAsia="Calibri" w:hAnsi="Georgia" w:cs="Times New Roman"/>
          <w:b/>
        </w:rPr>
        <w:t>osutamiseks 2025</w:t>
      </w:r>
      <w:r w:rsidR="004901A2">
        <w:rPr>
          <w:rFonts w:ascii="Georgia" w:eastAsia="Calibri" w:hAnsi="Georgia" w:cs="Times New Roman"/>
          <w:b/>
        </w:rPr>
        <w:t>-</w:t>
      </w:r>
      <w:r w:rsidRPr="008831AE">
        <w:rPr>
          <w:rFonts w:ascii="Georgia" w:eastAsia="Calibri" w:hAnsi="Georgia" w:cs="Times New Roman"/>
          <w:b/>
        </w:rPr>
        <w:t>2026 õppeaastal“</w:t>
      </w:r>
    </w:p>
    <w:p w14:paraId="0421A800" w14:textId="77777777" w:rsidR="008831AE" w:rsidRPr="008831AE" w:rsidRDefault="008831AE" w:rsidP="008831AE">
      <w:pPr>
        <w:spacing w:after="0" w:line="240" w:lineRule="auto"/>
        <w:jc w:val="center"/>
        <w:rPr>
          <w:rFonts w:ascii="Georgia" w:eastAsia="Calibri" w:hAnsi="Georgia" w:cs="Times New Roman"/>
          <w:b/>
        </w:rPr>
      </w:pPr>
    </w:p>
    <w:p w14:paraId="1A36B7A8" w14:textId="1627E3BF" w:rsidR="008831AE" w:rsidRPr="008831AE" w:rsidRDefault="008831AE" w:rsidP="008831AE">
      <w:pPr>
        <w:spacing w:after="0" w:line="240" w:lineRule="auto"/>
        <w:jc w:val="both"/>
        <w:rPr>
          <w:rFonts w:ascii="Georgia" w:eastAsia="Calibri" w:hAnsi="Georgia" w:cs="Times New Roman"/>
        </w:rPr>
      </w:pPr>
      <w:r w:rsidRPr="008831AE">
        <w:rPr>
          <w:rFonts w:ascii="Georgia" w:eastAsia="Calibri" w:hAnsi="Georgia" w:cs="Times New Roman"/>
        </w:rPr>
        <w:t xml:space="preserve">MTÜ Jõgevamaa Ühistranspordikeskus, (edaspidi ÜTK) registrikood 80229484, asukoht Silla 2, Põltsamaa linn, Põltsamaa vald,  korraldab konkursi „Otselepingu sõlmimine Mustvee valla </w:t>
      </w:r>
      <w:r w:rsidR="004901A2">
        <w:rPr>
          <w:rFonts w:ascii="Georgia" w:eastAsia="Calibri" w:hAnsi="Georgia" w:cs="Times New Roman"/>
        </w:rPr>
        <w:t>õpilasliinide</w:t>
      </w:r>
      <w:r w:rsidRPr="008831AE">
        <w:rPr>
          <w:rFonts w:ascii="Georgia" w:eastAsia="Calibri" w:hAnsi="Georgia" w:cs="Times New Roman"/>
        </w:rPr>
        <w:t xml:space="preserve"> osutamiseks 2025</w:t>
      </w:r>
      <w:r w:rsidR="004901A2">
        <w:rPr>
          <w:rFonts w:ascii="Georgia" w:eastAsia="Calibri" w:hAnsi="Georgia" w:cs="Times New Roman"/>
        </w:rPr>
        <w:t>-</w:t>
      </w:r>
      <w:r w:rsidRPr="008831AE">
        <w:rPr>
          <w:rFonts w:ascii="Georgia" w:eastAsia="Calibri" w:hAnsi="Georgia" w:cs="Times New Roman"/>
        </w:rPr>
        <w:t xml:space="preserve">2026 õppeaastal“ (edaspidi konkurss) ning teeb ettepaneku esitada hinnapakkumus konkursi dokumendis ja avaliku teenindamise otselepingus sätestatud tingimustel. </w:t>
      </w:r>
    </w:p>
    <w:p w14:paraId="40306F97" w14:textId="77777777" w:rsidR="008831AE" w:rsidRPr="008831AE" w:rsidRDefault="008831AE" w:rsidP="008831AE">
      <w:pPr>
        <w:spacing w:after="0" w:line="240" w:lineRule="auto"/>
        <w:jc w:val="both"/>
        <w:rPr>
          <w:rFonts w:ascii="Georgia" w:eastAsia="Calibri" w:hAnsi="Georgia" w:cs="Times New Roman"/>
          <w:b/>
        </w:rPr>
      </w:pPr>
    </w:p>
    <w:p w14:paraId="1D35B93E" w14:textId="77777777" w:rsidR="008831AE" w:rsidRPr="008831AE" w:rsidRDefault="008831AE" w:rsidP="008831AE">
      <w:pPr>
        <w:spacing w:after="0" w:line="240" w:lineRule="auto"/>
        <w:jc w:val="both"/>
        <w:rPr>
          <w:rFonts w:ascii="Georgia" w:eastAsia="Calibri" w:hAnsi="Georgia" w:cs="Times New Roman"/>
          <w:b/>
        </w:rPr>
      </w:pPr>
    </w:p>
    <w:p w14:paraId="31103AA5" w14:textId="77777777" w:rsidR="008831AE" w:rsidRPr="008831AE" w:rsidRDefault="008831AE" w:rsidP="008831AE">
      <w:pPr>
        <w:numPr>
          <w:ilvl w:val="0"/>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b/>
        </w:rPr>
        <w:t>Konkursi õiguslik alus</w:t>
      </w:r>
    </w:p>
    <w:p w14:paraId="56A68B7B" w14:textId="4D6367E2" w:rsidR="008831AE" w:rsidRPr="008831AE" w:rsidRDefault="008831AE" w:rsidP="008831AE">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MTÜ Jõgevamaa Ühistranspordikeskus ja Mustvee vald sõlmisid </w:t>
      </w:r>
      <w:r w:rsidR="000912D4">
        <w:rPr>
          <w:rFonts w:ascii="Georgia" w:eastAsia="Calibri" w:hAnsi="Georgia" w:cs="Times New Roman"/>
        </w:rPr>
        <w:t>h</w:t>
      </w:r>
      <w:r w:rsidRPr="008831AE">
        <w:rPr>
          <w:rFonts w:ascii="Georgia" w:eastAsia="Calibri" w:hAnsi="Georgia" w:cs="Times New Roman"/>
        </w:rPr>
        <w:t xml:space="preserve">alduslepingu Mustvee vallas </w:t>
      </w:r>
      <w:r w:rsidR="00D419D2">
        <w:rPr>
          <w:rFonts w:ascii="Georgia" w:eastAsia="Calibri" w:hAnsi="Georgia" w:cs="Times New Roman"/>
        </w:rPr>
        <w:t>õpilastranspordi</w:t>
      </w:r>
      <w:r w:rsidRPr="008831AE">
        <w:rPr>
          <w:rFonts w:ascii="Georgia" w:eastAsia="Calibri" w:hAnsi="Georgia" w:cs="Times New Roman"/>
        </w:rPr>
        <w:t xml:space="preserve"> korraldamise haldusülesannete üleandmiseks</w:t>
      </w:r>
      <w:r w:rsidR="00D334C2">
        <w:rPr>
          <w:rFonts w:ascii="Georgia" w:eastAsia="Calibri" w:hAnsi="Georgia" w:cs="Times New Roman"/>
        </w:rPr>
        <w:t>.</w:t>
      </w:r>
      <w:r w:rsidRPr="008831AE">
        <w:rPr>
          <w:rFonts w:ascii="Georgia" w:eastAsia="Calibri" w:hAnsi="Georgia" w:cs="Times New Roman"/>
        </w:rPr>
        <w:t xml:space="preserve"> Halduslepinguga andis Mustvee vald ÜTK-</w:t>
      </w:r>
      <w:proofErr w:type="spellStart"/>
      <w:r w:rsidRPr="008831AE">
        <w:rPr>
          <w:rFonts w:ascii="Georgia" w:eastAsia="Calibri" w:hAnsi="Georgia" w:cs="Times New Roman"/>
        </w:rPr>
        <w:t>le</w:t>
      </w:r>
      <w:proofErr w:type="spellEnd"/>
      <w:r w:rsidRPr="008831AE">
        <w:rPr>
          <w:rFonts w:ascii="Georgia" w:eastAsia="Calibri" w:hAnsi="Georgia" w:cs="Times New Roman"/>
        </w:rPr>
        <w:t xml:space="preserve"> üle </w:t>
      </w:r>
      <w:r w:rsidR="004B30E1">
        <w:rPr>
          <w:rFonts w:ascii="Georgia" w:eastAsia="Calibri" w:hAnsi="Georgia" w:cs="Times New Roman"/>
        </w:rPr>
        <w:t>õpilastranspordiga</w:t>
      </w:r>
      <w:r w:rsidRPr="008831AE">
        <w:rPr>
          <w:rFonts w:ascii="Georgia" w:eastAsia="Calibri" w:hAnsi="Georgia" w:cs="Times New Roman"/>
        </w:rPr>
        <w:t xml:space="preserve"> seotud ülesanded Mustvee vallas, sealhulgas on ÜTK ülesandeks korraldada avalikke konkursse ja riigihankeid vedajate valimiseks avalikule liiniveole </w:t>
      </w:r>
      <w:proofErr w:type="spellStart"/>
      <w:r w:rsidRPr="008831AE">
        <w:rPr>
          <w:rFonts w:ascii="Georgia" w:eastAsia="Calibri" w:hAnsi="Georgia" w:cs="Times New Roman"/>
        </w:rPr>
        <w:t>ÜTSis</w:t>
      </w:r>
      <w:proofErr w:type="spellEnd"/>
      <w:r w:rsidRPr="008831AE">
        <w:rPr>
          <w:rFonts w:ascii="Georgia" w:eastAsia="Calibri" w:hAnsi="Georgia" w:cs="Times New Roman"/>
        </w:rPr>
        <w:t xml:space="preserve"> ettenähtud juhtudel ja sõlmida vedajatega avaliku teenindamise lepinguid.</w:t>
      </w:r>
    </w:p>
    <w:p w14:paraId="4E41C8B9" w14:textId="1358DCAC" w:rsidR="008831AE" w:rsidRDefault="008831AE" w:rsidP="008831AE">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ÜTK korraldab konkursi ühistranspordiseaduse § 15 lg 2 ja § 16 lg 1 p 6, § 19 lg 1 punkti 3 ja lg 2, § 21 lõigete 4 ja 5 ning Euroopa Parlamendi ja nõukogu määruse (EÜ) nr 1370/2007 alusel lähtudes alljärgnevast:</w:t>
      </w:r>
    </w:p>
    <w:p w14:paraId="4CBE2F48" w14:textId="34AEAA7D" w:rsidR="008831AE" w:rsidRPr="004901A2" w:rsidRDefault="008831AE" w:rsidP="004901A2">
      <w:pPr>
        <w:numPr>
          <w:ilvl w:val="1"/>
          <w:numId w:val="1"/>
        </w:numPr>
        <w:spacing w:after="0" w:line="240" w:lineRule="auto"/>
        <w:contextualSpacing/>
        <w:jc w:val="both"/>
        <w:rPr>
          <w:rFonts w:ascii="Georgia" w:eastAsia="Calibri" w:hAnsi="Georgia" w:cs="Times New Roman"/>
        </w:rPr>
      </w:pPr>
      <w:r w:rsidRPr="004901A2">
        <w:rPr>
          <w:rFonts w:ascii="Georgia" w:eastAsia="Calibri" w:hAnsi="Georgia" w:cs="Times New Roman"/>
        </w:rPr>
        <w:t xml:space="preserve">Mustvee valla </w:t>
      </w:r>
      <w:r w:rsidR="004B30E1">
        <w:rPr>
          <w:rFonts w:ascii="Georgia" w:eastAsia="Calibri" w:hAnsi="Georgia" w:cs="Times New Roman"/>
        </w:rPr>
        <w:t>õpilas</w:t>
      </w:r>
      <w:r w:rsidRPr="004901A2">
        <w:rPr>
          <w:rFonts w:ascii="Georgia" w:eastAsia="Calibri" w:hAnsi="Georgia" w:cs="Times New Roman"/>
        </w:rPr>
        <w:t xml:space="preserve">transpordi teenindamiseks osutatakse avaliku teenindamise otselepingute alusel sõitjate veoteenust aastas vähem kui 200 000 kilomeetrit. </w:t>
      </w:r>
    </w:p>
    <w:p w14:paraId="3728C156"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Lisaks ÜTS sätestatule juhindub ÜTK konkursi korraldamisel riigihangete seaduse §-s 3 sätestatud üldpõhimõtetest, et tagada ühistranspordiseaduse § 10 lg 1 punktis 1 sätestatud ühistranspordi korraldamiseks määratud ressursside kasutamise sotsiaalne ja majanduslik otstarbekus. Tegemist ei ole riigihankega riigihangete seaduse tähenduses, vaid haldusmenetlusega haldusmenetluse seaduse § 2 lg 1 mõistes.</w:t>
      </w:r>
    </w:p>
    <w:p w14:paraId="318DD476" w14:textId="77777777" w:rsidR="008831AE" w:rsidRPr="008831AE" w:rsidRDefault="008831AE" w:rsidP="008831AE">
      <w:pPr>
        <w:spacing w:after="0" w:line="240" w:lineRule="auto"/>
        <w:ind w:left="360"/>
        <w:jc w:val="both"/>
        <w:rPr>
          <w:rFonts w:ascii="Georgia" w:eastAsia="Calibri" w:hAnsi="Georgia" w:cs="Times New Roman"/>
        </w:rPr>
      </w:pPr>
    </w:p>
    <w:p w14:paraId="291C9300" w14:textId="77777777" w:rsidR="008831AE" w:rsidRPr="008831AE" w:rsidRDefault="008831AE" w:rsidP="008831AE">
      <w:pPr>
        <w:numPr>
          <w:ilvl w:val="0"/>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b/>
        </w:rPr>
        <w:t>Konkursi üldised tingimused</w:t>
      </w:r>
    </w:p>
    <w:p w14:paraId="72352A62" w14:textId="4EFC9094" w:rsidR="004901A2" w:rsidRPr="008831AE" w:rsidRDefault="004901A2" w:rsidP="008831AE">
      <w:pPr>
        <w:numPr>
          <w:ilvl w:val="1"/>
          <w:numId w:val="1"/>
        </w:numPr>
        <w:spacing w:after="0" w:line="240" w:lineRule="auto"/>
        <w:contextualSpacing/>
        <w:jc w:val="both"/>
        <w:rPr>
          <w:rFonts w:ascii="Georgia" w:eastAsia="Calibri" w:hAnsi="Georgia" w:cs="Times New Roman"/>
        </w:rPr>
      </w:pPr>
      <w:r>
        <w:rPr>
          <w:rFonts w:ascii="Georgia" w:eastAsia="Calibri" w:hAnsi="Georgia" w:cs="Times New Roman"/>
        </w:rPr>
        <w:t xml:space="preserve">Õpilasliine on konkursil 3: Voore Põhikooli õpilasliin ja kaks Avinurme Gümnaasiumi õpilasliini. </w:t>
      </w:r>
      <w:r w:rsidRPr="004901A2">
        <w:rPr>
          <w:rFonts w:ascii="Georgia" w:eastAsia="Calibri" w:hAnsi="Georgia" w:cs="Times New Roman"/>
        </w:rPr>
        <w:t>Konkursil osalejal on võimalik teha iga õpilasliini kohta eraldi pakkumine või teha pakkumine ainult konkreetsele õpilasliinile.</w:t>
      </w:r>
      <w:r>
        <w:rPr>
          <w:rFonts w:ascii="Georgia" w:eastAsia="Calibri" w:hAnsi="Georgia" w:cs="Times New Roman"/>
        </w:rPr>
        <w:t xml:space="preserve"> </w:t>
      </w:r>
    </w:p>
    <w:p w14:paraId="2BACD045" w14:textId="2B6F6FF2" w:rsidR="004901A2" w:rsidRPr="0024661B" w:rsidRDefault="008831AE" w:rsidP="0024661B">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Tellija sõlmib konkursi tulemusena </w:t>
      </w:r>
      <w:r w:rsidR="004B30E1">
        <w:rPr>
          <w:rFonts w:ascii="Georgia" w:eastAsia="Calibri" w:hAnsi="Georgia" w:cs="Times New Roman"/>
        </w:rPr>
        <w:t xml:space="preserve">iga õpilasliini kohta eraldi </w:t>
      </w:r>
      <w:r w:rsidRPr="008831AE">
        <w:rPr>
          <w:rFonts w:ascii="Georgia" w:eastAsia="Calibri" w:hAnsi="Georgia" w:cs="Times New Roman"/>
        </w:rPr>
        <w:t>avaliku teenindamise otselepingu</w:t>
      </w:r>
      <w:r w:rsidR="004901A2">
        <w:rPr>
          <w:rFonts w:ascii="Georgia" w:eastAsia="Calibri" w:hAnsi="Georgia" w:cs="Times New Roman"/>
        </w:rPr>
        <w:t xml:space="preserve"> </w:t>
      </w:r>
      <w:r w:rsidRPr="008831AE">
        <w:rPr>
          <w:rFonts w:ascii="Georgia" w:eastAsia="Calibri" w:hAnsi="Georgia" w:cs="Times New Roman"/>
        </w:rPr>
        <w:t>konkursile parima hinnapakkumuse esitanud pakkujaga veoteenuse osutamiseks eeldatavalt alates 01.09.2025 kuni 09.06.2026  (kuupäevad kaasa arvatud).</w:t>
      </w:r>
    </w:p>
    <w:p w14:paraId="7BE2B42A"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Huvitatud isikul on võimalik saada selgitusi seoses konkursitingimustega esitades selgitustaotluse e-posti aadressile</w:t>
      </w:r>
      <w:r w:rsidRPr="008831AE">
        <w:rPr>
          <w:rFonts w:ascii="Times New Roman" w:eastAsia="Calibri" w:hAnsi="Times New Roman" w:cs="Times New Roman"/>
          <w:sz w:val="24"/>
          <w:szCs w:val="24"/>
        </w:rPr>
        <w:t xml:space="preserve"> </w:t>
      </w:r>
      <w:hyperlink r:id="rId8" w:history="1">
        <w:r w:rsidRPr="008831AE">
          <w:rPr>
            <w:rFonts w:ascii="Times New Roman" w:eastAsia="Calibri" w:hAnsi="Times New Roman" w:cs="Times New Roman"/>
            <w:color w:val="0000FF"/>
            <w:sz w:val="24"/>
            <w:szCs w:val="24"/>
            <w:u w:val="single"/>
          </w:rPr>
          <w:t>kristjan.noormagi@uhistransport.ee</w:t>
        </w:r>
      </w:hyperlink>
    </w:p>
    <w:p w14:paraId="4326AC77"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 Taotlus selgituse saamiseks tuleb esitada arvestusega, et taotlus tuleb </w:t>
      </w:r>
      <w:proofErr w:type="spellStart"/>
      <w:r w:rsidRPr="008831AE">
        <w:rPr>
          <w:rFonts w:ascii="Georgia" w:eastAsia="Calibri" w:hAnsi="Georgia" w:cs="Times New Roman"/>
        </w:rPr>
        <w:t>ÜTKle</w:t>
      </w:r>
      <w:proofErr w:type="spellEnd"/>
      <w:r w:rsidRPr="008831AE">
        <w:rPr>
          <w:rFonts w:ascii="Georgia" w:eastAsia="Calibri" w:hAnsi="Georgia" w:cs="Times New Roman"/>
        </w:rPr>
        <w:t xml:space="preserve"> esitada hiljemalt 3 (kolm) tööpäeva enne hinnapakkumuste esitamise tähtaega, hiljem saabunud taotlustele ei pea ÜTK vastama. ÜTK vastab selgitustaotlusele 3 (kolme) tööpäeva jooksul vastava taotluse saamisest arvates ja selgitused saadetakse üheaegselt kõigile vedajatele, kellele on tehtud ettepanek konkursil osalemiseks.</w:t>
      </w:r>
    </w:p>
    <w:p w14:paraId="3DB318CA" w14:textId="77777777" w:rsidR="008831AE" w:rsidRPr="008831AE" w:rsidRDefault="008831AE" w:rsidP="008831AE">
      <w:pPr>
        <w:spacing w:after="0" w:line="240" w:lineRule="auto"/>
        <w:ind w:left="792"/>
        <w:contextualSpacing/>
        <w:jc w:val="both"/>
        <w:rPr>
          <w:rFonts w:ascii="Georgia" w:eastAsia="Calibri" w:hAnsi="Georgia" w:cs="Times New Roman"/>
        </w:rPr>
      </w:pPr>
      <w:r w:rsidRPr="008831AE">
        <w:rPr>
          <w:rFonts w:ascii="Georgia" w:eastAsia="Calibri" w:hAnsi="Georgia" w:cs="Times New Roman"/>
        </w:rPr>
        <w:t xml:space="preserve"> </w:t>
      </w:r>
      <w:r w:rsidRPr="008831AE">
        <w:rPr>
          <w:rFonts w:ascii="Georgia" w:eastAsia="Calibri" w:hAnsi="Georgia" w:cs="Times New Roman"/>
        </w:rPr>
        <w:br/>
      </w:r>
    </w:p>
    <w:p w14:paraId="1ACAC2C5" w14:textId="77777777" w:rsidR="008831AE" w:rsidRPr="008831AE" w:rsidRDefault="008831AE" w:rsidP="008831AE">
      <w:pPr>
        <w:spacing w:after="0" w:line="240" w:lineRule="auto"/>
        <w:ind w:left="792"/>
        <w:contextualSpacing/>
        <w:jc w:val="both"/>
        <w:rPr>
          <w:rFonts w:ascii="Georgia" w:eastAsia="Calibri" w:hAnsi="Georgia" w:cs="Times New Roman"/>
        </w:rPr>
      </w:pPr>
    </w:p>
    <w:p w14:paraId="6F9EBAAF" w14:textId="77777777" w:rsidR="008831AE" w:rsidRPr="008831AE" w:rsidRDefault="008831AE" w:rsidP="008831AE">
      <w:pPr>
        <w:numPr>
          <w:ilvl w:val="0"/>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b/>
        </w:rPr>
        <w:t>Konkursi dokumendi lahutamatud lisad</w:t>
      </w:r>
    </w:p>
    <w:p w14:paraId="376CB17A" w14:textId="77777777" w:rsidR="008831AE" w:rsidRPr="008831AE" w:rsidRDefault="008831AE" w:rsidP="008831AE">
      <w:pPr>
        <w:numPr>
          <w:ilvl w:val="0"/>
          <w:numId w:val="2"/>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Lisa 1: konkursil osalemise avalduse ja pakkuja poolt esitatavate kinnituste vorm; </w:t>
      </w:r>
    </w:p>
    <w:p w14:paraId="5FE1705B" w14:textId="539849BA" w:rsidR="008831AE" w:rsidRPr="008831AE" w:rsidRDefault="008831AE" w:rsidP="008831AE">
      <w:pPr>
        <w:numPr>
          <w:ilvl w:val="0"/>
          <w:numId w:val="2"/>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Lisa 2: </w:t>
      </w:r>
      <w:r w:rsidR="004901A2">
        <w:rPr>
          <w:rFonts w:ascii="Georgia" w:eastAsia="Calibri" w:hAnsi="Georgia" w:cs="Times New Roman"/>
        </w:rPr>
        <w:t>O</w:t>
      </w:r>
      <w:r w:rsidRPr="008831AE">
        <w:rPr>
          <w:rFonts w:ascii="Georgia" w:eastAsia="Calibri" w:hAnsi="Georgia" w:cs="Times New Roman"/>
        </w:rPr>
        <w:t>tselepingu projekt;</w:t>
      </w:r>
    </w:p>
    <w:p w14:paraId="66A0477F" w14:textId="3442ED01" w:rsidR="008831AE" w:rsidRPr="008831AE" w:rsidRDefault="008831AE" w:rsidP="008831AE">
      <w:pPr>
        <w:numPr>
          <w:ilvl w:val="0"/>
          <w:numId w:val="2"/>
        </w:numPr>
        <w:spacing w:after="0" w:line="240" w:lineRule="auto"/>
        <w:contextualSpacing/>
        <w:jc w:val="both"/>
        <w:rPr>
          <w:rFonts w:ascii="Georgia" w:eastAsia="Calibri" w:hAnsi="Georgia" w:cs="Times New Roman"/>
        </w:rPr>
      </w:pPr>
      <w:r w:rsidRPr="008831AE">
        <w:rPr>
          <w:rFonts w:ascii="Georgia" w:eastAsia="Calibri" w:hAnsi="Georgia" w:cs="Times New Roman"/>
        </w:rPr>
        <w:t>Lisa 3:  hinnapakkumuse vorm</w:t>
      </w:r>
      <w:r w:rsidR="00F81C85">
        <w:rPr>
          <w:rFonts w:ascii="Georgia" w:eastAsia="Calibri" w:hAnsi="Georgia" w:cs="Times New Roman"/>
        </w:rPr>
        <w:t xml:space="preserve"> koos veoks kasutatavate busside andmetega;</w:t>
      </w:r>
    </w:p>
    <w:p w14:paraId="13FC72A6" w14:textId="0E7AE7C3" w:rsidR="008831AE" w:rsidRPr="008831AE" w:rsidRDefault="008831AE" w:rsidP="008831AE">
      <w:pPr>
        <w:numPr>
          <w:ilvl w:val="0"/>
          <w:numId w:val="2"/>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Lisa </w:t>
      </w:r>
      <w:r w:rsidR="00F81C85">
        <w:rPr>
          <w:rFonts w:ascii="Georgia" w:eastAsia="Calibri" w:hAnsi="Georgia" w:cs="Times New Roman"/>
        </w:rPr>
        <w:t>4</w:t>
      </w:r>
      <w:r w:rsidRPr="008831AE">
        <w:rPr>
          <w:rFonts w:ascii="Georgia" w:eastAsia="Calibri" w:hAnsi="Georgia" w:cs="Times New Roman"/>
        </w:rPr>
        <w:t xml:space="preserve">: liinide sõiduplaanid </w:t>
      </w:r>
    </w:p>
    <w:p w14:paraId="56C70413" w14:textId="286E58B1" w:rsidR="008831AE" w:rsidRPr="008831AE" w:rsidRDefault="008831AE" w:rsidP="008831AE">
      <w:pPr>
        <w:numPr>
          <w:ilvl w:val="0"/>
          <w:numId w:val="2"/>
        </w:numPr>
        <w:spacing w:after="0" w:line="240" w:lineRule="auto"/>
        <w:contextualSpacing/>
        <w:jc w:val="both"/>
        <w:rPr>
          <w:rFonts w:ascii="Georgia" w:eastAsia="Calibri" w:hAnsi="Georgia" w:cs="Times New Roman"/>
        </w:rPr>
      </w:pPr>
      <w:r w:rsidRPr="008831AE">
        <w:rPr>
          <w:rFonts w:ascii="Georgia" w:eastAsia="Calibri" w:hAnsi="Georgia" w:cs="Times New Roman"/>
        </w:rPr>
        <w:t xml:space="preserve">Lisa </w:t>
      </w:r>
      <w:r w:rsidR="00F81C85">
        <w:rPr>
          <w:rFonts w:ascii="Georgia" w:eastAsia="Calibri" w:hAnsi="Georgia" w:cs="Times New Roman"/>
        </w:rPr>
        <w:t>5</w:t>
      </w:r>
      <w:r w:rsidRPr="008831AE">
        <w:rPr>
          <w:rFonts w:ascii="Georgia" w:eastAsia="Calibri" w:hAnsi="Georgia" w:cs="Times New Roman"/>
        </w:rPr>
        <w:t>: teenuse tehniline kirjeldus;</w:t>
      </w:r>
    </w:p>
    <w:p w14:paraId="2BF42877" w14:textId="77777777" w:rsidR="008831AE" w:rsidRPr="008831AE" w:rsidRDefault="008831AE" w:rsidP="008831AE">
      <w:pPr>
        <w:spacing w:after="0" w:line="240" w:lineRule="auto"/>
        <w:ind w:left="720"/>
        <w:contextualSpacing/>
        <w:jc w:val="both"/>
        <w:rPr>
          <w:rFonts w:ascii="Georgia" w:eastAsia="Calibri" w:hAnsi="Georgia" w:cs="Times New Roman"/>
        </w:rPr>
      </w:pPr>
    </w:p>
    <w:p w14:paraId="50C135B8" w14:textId="77777777" w:rsidR="008831AE" w:rsidRPr="008831AE" w:rsidRDefault="008831AE" w:rsidP="008831AE">
      <w:pPr>
        <w:spacing w:after="0" w:line="240" w:lineRule="auto"/>
        <w:ind w:left="720"/>
        <w:contextualSpacing/>
        <w:jc w:val="both"/>
        <w:rPr>
          <w:rFonts w:ascii="Georgia" w:eastAsia="Calibri" w:hAnsi="Georgia" w:cs="Times New Roman"/>
        </w:rPr>
      </w:pPr>
    </w:p>
    <w:p w14:paraId="1F36C18B" w14:textId="77777777" w:rsidR="008831AE" w:rsidRPr="008831AE" w:rsidRDefault="008831AE" w:rsidP="008831AE">
      <w:pPr>
        <w:numPr>
          <w:ilvl w:val="0"/>
          <w:numId w:val="1"/>
        </w:numPr>
        <w:spacing w:before="120" w:after="120" w:line="240" w:lineRule="auto"/>
        <w:contextualSpacing/>
        <w:jc w:val="both"/>
        <w:rPr>
          <w:rFonts w:ascii="Georgia" w:eastAsia="Calibri" w:hAnsi="Georgia" w:cs="Times New Roman"/>
          <w:b/>
        </w:rPr>
      </w:pPr>
      <w:r w:rsidRPr="008831AE">
        <w:rPr>
          <w:rFonts w:ascii="Georgia" w:eastAsia="Calibri" w:hAnsi="Georgia" w:cs="Times New Roman"/>
          <w:b/>
        </w:rPr>
        <w:t>Hinnapakkumus</w:t>
      </w:r>
    </w:p>
    <w:p w14:paraId="12ABA1FA" w14:textId="77777777" w:rsidR="008831AE" w:rsidRPr="008831AE" w:rsidRDefault="008831AE" w:rsidP="008831AE">
      <w:pPr>
        <w:numPr>
          <w:ilvl w:val="1"/>
          <w:numId w:val="1"/>
        </w:numPr>
        <w:autoSpaceDE w:val="0"/>
        <w:autoSpaceDN w:val="0"/>
        <w:adjustRightInd w:val="0"/>
        <w:spacing w:after="0" w:line="240" w:lineRule="auto"/>
        <w:jc w:val="both"/>
        <w:rPr>
          <w:rFonts w:ascii="Georgia" w:eastAsia="Calibri" w:hAnsi="Georgia" w:cs="Georgia"/>
        </w:rPr>
      </w:pPr>
      <w:r w:rsidRPr="008831AE">
        <w:rPr>
          <w:rFonts w:ascii="Georgia" w:eastAsia="Calibri" w:hAnsi="Georgia" w:cs="Times New Roman"/>
        </w:rPr>
        <w:t>Hinnapakkumus on vedaja tahteavaldus avaliku teenindamise otselepingu sõlmimiseks, mis on vedajale siduv alates pakkumuste esitamise tähtpäevast vähemalt kuni pakkumuse jõusoleku minimaalse tähtaja lõppemiseni.</w:t>
      </w:r>
    </w:p>
    <w:p w14:paraId="5D71BB4D" w14:textId="77777777" w:rsidR="008831AE" w:rsidRPr="008831AE" w:rsidRDefault="008831AE" w:rsidP="008831AE">
      <w:pPr>
        <w:numPr>
          <w:ilvl w:val="1"/>
          <w:numId w:val="1"/>
        </w:numPr>
        <w:autoSpaceDE w:val="0"/>
        <w:autoSpaceDN w:val="0"/>
        <w:adjustRightInd w:val="0"/>
        <w:spacing w:after="0" w:line="240" w:lineRule="auto"/>
        <w:jc w:val="both"/>
        <w:rPr>
          <w:rFonts w:ascii="Georgia" w:eastAsia="Calibri" w:hAnsi="Georgia" w:cs="Georgia"/>
        </w:rPr>
      </w:pPr>
      <w:r w:rsidRPr="008831AE">
        <w:rPr>
          <w:rFonts w:ascii="Georgia" w:eastAsia="Calibri" w:hAnsi="Georgia" w:cs="Times New Roman"/>
        </w:rPr>
        <w:t>Hinnapakkumuse esitamisega kinnitab vedaja kõigi konkursidokumentides esitatud tingimuste ülevõtmist. Tingimusliku hinnapakkumuse esitamine ei ole lubatud.</w:t>
      </w:r>
    </w:p>
    <w:p w14:paraId="6F2B5DC0"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strike/>
        </w:rPr>
      </w:pPr>
      <w:r w:rsidRPr="008831AE">
        <w:rPr>
          <w:rFonts w:ascii="Georgia" w:eastAsia="Calibri" w:hAnsi="Georgia" w:cs="Arial"/>
          <w:shd w:val="clear" w:color="auto" w:fill="FFFFFF"/>
        </w:rPr>
        <w:t>Hinnapakkumus peab vastama konkursidokumentides sätestatud tingimustele, sisaldama nõutud dokumente ning olema vormistatud nõuetekohaselt. Hinnapakkumuses esitatud andmed peavad olema esitatud viisil, mis võimaldavad ÜTK-l kontrollida nende vastavust konkursidokumentides toodud tingimustele.</w:t>
      </w:r>
    </w:p>
    <w:p w14:paraId="6DB8745A"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bookmarkStart w:id="0" w:name="_Hlk119413281"/>
      <w:r w:rsidRPr="008831AE">
        <w:rPr>
          <w:rFonts w:ascii="Georgia" w:eastAsia="Times New Roman" w:hAnsi="Georgia" w:cs="Times New Roman"/>
        </w:rPr>
        <w:t xml:space="preserve">Hinnapakkumus tuleb esitada hiljemalt </w:t>
      </w:r>
      <w:r w:rsidRPr="008831AE">
        <w:rPr>
          <w:rFonts w:ascii="Georgia" w:eastAsia="Times New Roman" w:hAnsi="Georgia" w:cs="Times New Roman"/>
          <w:b/>
        </w:rPr>
        <w:t xml:space="preserve">21.08.2025 </w:t>
      </w:r>
      <w:r w:rsidRPr="008831AE">
        <w:rPr>
          <w:rFonts w:ascii="Georgia" w:eastAsia="Times New Roman" w:hAnsi="Georgia" w:cs="Times New Roman"/>
        </w:rPr>
        <w:t xml:space="preserve"> kell 11 digitaalselt allkirjastatuna e-posti aadressile </w:t>
      </w:r>
      <w:hyperlink r:id="rId9" w:history="1">
        <w:r w:rsidRPr="008831AE">
          <w:rPr>
            <w:rFonts w:ascii="Times New Roman" w:eastAsia="Times New Roman" w:hAnsi="Times New Roman" w:cs="Times New Roman"/>
            <w:color w:val="0000FF"/>
            <w:sz w:val="24"/>
            <w:szCs w:val="24"/>
            <w:u w:val="single"/>
          </w:rPr>
          <w:t>kristjan.noormagi@uhistransport.ee</w:t>
        </w:r>
      </w:hyperlink>
      <w:r w:rsidRPr="008831AE">
        <w:rPr>
          <w:rFonts w:ascii="Times New Roman" w:eastAsia="Times New Roman" w:hAnsi="Times New Roman" w:cs="Times New Roman"/>
          <w:sz w:val="24"/>
          <w:szCs w:val="24"/>
        </w:rPr>
        <w:t xml:space="preserve"> </w:t>
      </w:r>
    </w:p>
    <w:bookmarkEnd w:id="0"/>
    <w:p w14:paraId="58548639" w14:textId="143A872E" w:rsidR="008831AE" w:rsidRPr="008831AE" w:rsidRDefault="008831AE" w:rsidP="008831AE">
      <w:pPr>
        <w:numPr>
          <w:ilvl w:val="2"/>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 Hinnapakkumust sisaldav e-kirja teemaks peab olema märgitud: </w:t>
      </w:r>
      <w:r w:rsidRPr="008831AE">
        <w:rPr>
          <w:rFonts w:ascii="Georgia" w:eastAsia="Times New Roman" w:hAnsi="Georgia" w:cs="Times New Roman"/>
          <w:b/>
          <w:bCs/>
        </w:rPr>
        <w:t xml:space="preserve">Mustvee valla </w:t>
      </w:r>
      <w:r w:rsidR="0024661B">
        <w:rPr>
          <w:rFonts w:ascii="Georgia" w:eastAsia="Times New Roman" w:hAnsi="Georgia" w:cs="Times New Roman"/>
          <w:b/>
          <w:bCs/>
        </w:rPr>
        <w:t xml:space="preserve">õpilasveo </w:t>
      </w:r>
      <w:r w:rsidRPr="008831AE">
        <w:rPr>
          <w:rFonts w:ascii="Georgia" w:eastAsia="Times New Roman" w:hAnsi="Georgia" w:cs="Times New Roman"/>
          <w:b/>
          <w:bCs/>
        </w:rPr>
        <w:t>konkurss</w:t>
      </w:r>
      <w:r w:rsidRPr="008831AE">
        <w:rPr>
          <w:rFonts w:ascii="Georgia" w:eastAsia="Times New Roman" w:hAnsi="Georgia" w:cs="Times New Roman"/>
        </w:rPr>
        <w:t>.</w:t>
      </w:r>
    </w:p>
    <w:p w14:paraId="3DAE1758" w14:textId="77777777" w:rsidR="008831AE" w:rsidRPr="008831AE" w:rsidRDefault="008831AE" w:rsidP="008831AE">
      <w:pPr>
        <w:numPr>
          <w:ilvl w:val="2"/>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ÜTK tagab, et </w:t>
      </w:r>
      <w:r w:rsidRPr="008831AE">
        <w:rPr>
          <w:rFonts w:ascii="Georgia" w:eastAsia="Times New Roman" w:hAnsi="Georgia" w:cs="Times New Roman"/>
          <w:b/>
          <w:bCs/>
        </w:rPr>
        <w:t xml:space="preserve">hinnapakkumusi ei avata enne 21.08.2025 </w:t>
      </w:r>
      <w:r w:rsidRPr="008831AE">
        <w:rPr>
          <w:rFonts w:ascii="Georgia" w:eastAsia="Times New Roman" w:hAnsi="Georgia" w:cs="Times New Roman"/>
          <w:b/>
        </w:rPr>
        <w:t xml:space="preserve"> algusega kell 11:05.</w:t>
      </w:r>
      <w:r w:rsidRPr="008831AE">
        <w:rPr>
          <w:rFonts w:ascii="Georgia" w:eastAsia="Times New Roman" w:hAnsi="Georgia" w:cs="Times New Roman"/>
        </w:rPr>
        <w:t xml:space="preserve"> </w:t>
      </w:r>
    </w:p>
    <w:p w14:paraId="5AC24E41"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Vedaja võib hinnapakkumuse tagasi võtta enne pakkumuste esitamise tähtpäeva, esitades tellijale (</w:t>
      </w:r>
      <w:hyperlink r:id="rId10" w:history="1">
        <w:r w:rsidRPr="008831AE">
          <w:rPr>
            <w:rFonts w:ascii="Georgia" w:eastAsia="Times New Roman" w:hAnsi="Georgia" w:cs="Times New Roman"/>
            <w:color w:val="0000FF"/>
            <w:u w:val="single"/>
          </w:rPr>
          <w:t>kristjan.noormagi@uhistrasport.ee</w:t>
        </w:r>
      </w:hyperlink>
      <w:r w:rsidRPr="008831AE">
        <w:rPr>
          <w:rFonts w:ascii="Georgia" w:eastAsia="Times New Roman" w:hAnsi="Georgia" w:cs="Times New Roman"/>
        </w:rPr>
        <w:t xml:space="preserve"> </w:t>
      </w:r>
      <w:hyperlink r:id="rId11" w:history="1"/>
      <w:r w:rsidRPr="008831AE">
        <w:rPr>
          <w:rFonts w:ascii="Georgia" w:eastAsia="Times New Roman" w:hAnsi="Georgia" w:cs="Times New Roman"/>
        </w:rPr>
        <w:t>) sellekohase teate, mis on vedaja esindusõigusliku isiku poolt digitaalselt allkirjastatud.</w:t>
      </w:r>
    </w:p>
    <w:p w14:paraId="6B40F1CC"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Kui vedaja esitab pakkumuste esitamise tähtaja jooksul uue hinnapakkumuse, ei muutu eelnevalt tema poolt esitatud pakkumused seetõttu ilma punktis 4.4 sätestatud teateta kehtetuks.</w:t>
      </w:r>
    </w:p>
    <w:p w14:paraId="35890550"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Vedaja peab hoidma oma hinnapakkumuse jõus vähemalt 60 päeva konkursitingimuste punktis 4.3 määratud hinnapakkumuste esitamise tähtajast. </w:t>
      </w:r>
    </w:p>
    <w:p w14:paraId="649D9E9C" w14:textId="77777777" w:rsidR="008831AE" w:rsidRPr="008831AE" w:rsidRDefault="008831AE" w:rsidP="008831AE">
      <w:pPr>
        <w:spacing w:after="0" w:line="240" w:lineRule="auto"/>
        <w:ind w:left="360"/>
        <w:jc w:val="both"/>
        <w:rPr>
          <w:rFonts w:ascii="Georgia" w:eastAsia="Times New Roman" w:hAnsi="Georgia" w:cs="Times New Roman"/>
        </w:rPr>
      </w:pPr>
    </w:p>
    <w:p w14:paraId="0DDAAAA1" w14:textId="77777777" w:rsidR="008831AE" w:rsidRPr="008831AE" w:rsidRDefault="008831AE" w:rsidP="008831AE">
      <w:pPr>
        <w:spacing w:after="0" w:line="240" w:lineRule="auto"/>
        <w:jc w:val="both"/>
        <w:rPr>
          <w:rFonts w:ascii="Georgia" w:eastAsia="Calibri" w:hAnsi="Georgia" w:cs="Times New Roman"/>
          <w:b/>
        </w:rPr>
      </w:pPr>
    </w:p>
    <w:p w14:paraId="18D0A1CE" w14:textId="77777777" w:rsidR="008831AE" w:rsidRPr="008831AE" w:rsidRDefault="008831AE" w:rsidP="008831AE">
      <w:pPr>
        <w:numPr>
          <w:ilvl w:val="0"/>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b/>
        </w:rPr>
        <w:t>Hinnapakkumuses nõutavate dokumentide loetelu</w:t>
      </w:r>
    </w:p>
    <w:p w14:paraId="16DC21F9" w14:textId="77777777" w:rsidR="008831AE" w:rsidRPr="008831AE" w:rsidRDefault="008831AE" w:rsidP="008831AE">
      <w:pPr>
        <w:spacing w:before="60" w:after="0" w:line="240" w:lineRule="auto"/>
        <w:jc w:val="both"/>
        <w:rPr>
          <w:rFonts w:ascii="Georgia" w:eastAsia="Times New Roman" w:hAnsi="Georgia" w:cs="Times New Roman"/>
        </w:rPr>
      </w:pPr>
      <w:r w:rsidRPr="008831AE">
        <w:rPr>
          <w:rFonts w:ascii="Georgia" w:eastAsia="Times New Roman" w:hAnsi="Georgia" w:cs="Times New Roman"/>
        </w:rPr>
        <w:t>Hinnapakkumuses tuleb esitada järgmised dokumendid:</w:t>
      </w:r>
    </w:p>
    <w:p w14:paraId="16100189" w14:textId="08F0FEDD" w:rsidR="008831AE" w:rsidRPr="008831AE" w:rsidRDefault="008831AE" w:rsidP="008831AE">
      <w:pPr>
        <w:numPr>
          <w:ilvl w:val="1"/>
          <w:numId w:val="1"/>
        </w:numPr>
        <w:spacing w:before="60" w:after="0" w:line="240" w:lineRule="auto"/>
        <w:jc w:val="both"/>
        <w:rPr>
          <w:rFonts w:ascii="Georgia" w:eastAsia="Times New Roman" w:hAnsi="Georgia" w:cs="Times New Roman"/>
        </w:rPr>
      </w:pPr>
      <w:r w:rsidRPr="008831AE">
        <w:rPr>
          <w:rFonts w:ascii="Georgia" w:eastAsia="Times New Roman" w:hAnsi="Georgia" w:cs="Times New Roman"/>
        </w:rPr>
        <w:t xml:space="preserve">Konkursil osalemise </w:t>
      </w:r>
      <w:r w:rsidRPr="008831AE">
        <w:rPr>
          <w:rFonts w:ascii="Georgia" w:eastAsia="Times New Roman" w:hAnsi="Georgia" w:cs="Times New Roman"/>
          <w:b/>
        </w:rPr>
        <w:t>avaldus</w:t>
      </w:r>
      <w:r w:rsidRPr="008831AE">
        <w:rPr>
          <w:rFonts w:ascii="Georgia" w:eastAsia="Times New Roman" w:hAnsi="Georgia" w:cs="Times New Roman"/>
        </w:rPr>
        <w:t xml:space="preserve"> </w:t>
      </w:r>
      <w:r w:rsidRPr="008831AE">
        <w:rPr>
          <w:rFonts w:ascii="Georgia" w:eastAsia="Times New Roman" w:hAnsi="Georgia" w:cs="Times New Roman"/>
          <w:b/>
        </w:rPr>
        <w:t>koos kinnitustega</w:t>
      </w:r>
      <w:r w:rsidRPr="008831AE">
        <w:rPr>
          <w:rFonts w:ascii="Georgia" w:eastAsia="Times New Roman" w:hAnsi="Georgia" w:cs="Times New Roman"/>
        </w:rPr>
        <w:t xml:space="preserve"> konkursidokumendile lisatud vormil</w:t>
      </w:r>
      <w:r w:rsidR="007C3200">
        <w:rPr>
          <w:rFonts w:ascii="Georgia" w:eastAsia="Times New Roman" w:hAnsi="Georgia" w:cs="Times New Roman"/>
        </w:rPr>
        <w:t xml:space="preserve"> (lisa 1)</w:t>
      </w:r>
      <w:r w:rsidRPr="008831AE">
        <w:rPr>
          <w:rFonts w:ascii="Georgia" w:eastAsia="Times New Roman" w:hAnsi="Georgia" w:cs="Times New Roman"/>
        </w:rPr>
        <w:t>:</w:t>
      </w:r>
    </w:p>
    <w:p w14:paraId="7F17A175"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 vedaja peab olema maksevõimeline ja tema suhtes ei ole algatatud likvideerimismenetlust ega tehtud pankrotiotsust;</w:t>
      </w:r>
    </w:p>
    <w:p w14:paraId="489A0AA7"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vedajal ei tohi olla riikliku maksu, makse või keskkonnatasu maksuvõlg maksukorralduse seaduse tähenduses või maksu- või sotsiaalkindlustusmaksete võlg;</w:t>
      </w:r>
    </w:p>
    <w:p w14:paraId="589779F7"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vedaja või tema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laste tööjõu ebaseadusliku kasutamise või inimkaubandusega seotud teo või riigis ilma seadusliku aluseta viibivale välismaalasele töötamise võimaldamise eest; </w:t>
      </w:r>
    </w:p>
    <w:p w14:paraId="462ED5A4"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vedaja äriühingu ei ole rikkunud õigusaktidest või kollektiivlepingust tulenevaid keskkonna-, sotsiaal- või tööõiguse valdkonnas kohaldatavaid kohustusi; </w:t>
      </w:r>
    </w:p>
    <w:p w14:paraId="0DC6D769" w14:textId="5E0449B4" w:rsidR="008831AE" w:rsidRPr="0024661B"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vedaja äriühing ei ole oluliselt või pidevalt rikkunud temaga sõlmitud hankelepinguid nii, et rikkumise tulemusena on lepingust taganetud või leping üles öeldud, hinda alandatud, hüvitatud kahju või makstud leppetrahvi. </w:t>
      </w:r>
    </w:p>
    <w:p w14:paraId="658C6783" w14:textId="1C73934E" w:rsidR="0024661B" w:rsidRDefault="0024661B" w:rsidP="0024661B">
      <w:pPr>
        <w:spacing w:after="0" w:line="240" w:lineRule="auto"/>
        <w:jc w:val="both"/>
        <w:rPr>
          <w:rFonts w:ascii="Georgia" w:eastAsia="Times New Roman" w:hAnsi="Georgia" w:cs="Times New Roman"/>
          <w:b/>
        </w:rPr>
      </w:pPr>
    </w:p>
    <w:p w14:paraId="2042A107" w14:textId="77777777" w:rsidR="008831AE" w:rsidRPr="008831AE" w:rsidRDefault="008831AE" w:rsidP="008831AE">
      <w:pPr>
        <w:spacing w:after="0" w:line="240" w:lineRule="auto"/>
        <w:jc w:val="both"/>
        <w:rPr>
          <w:rFonts w:ascii="Georgia" w:eastAsia="Times New Roman" w:hAnsi="Georgia" w:cs="Times New Roman"/>
          <w:b/>
        </w:rPr>
      </w:pPr>
    </w:p>
    <w:p w14:paraId="372840C4" w14:textId="1E3AEF1D" w:rsidR="008831AE" w:rsidRPr="0024661B" w:rsidRDefault="007C3200" w:rsidP="0024661B">
      <w:pPr>
        <w:numPr>
          <w:ilvl w:val="1"/>
          <w:numId w:val="1"/>
        </w:numPr>
        <w:spacing w:before="60" w:after="0" w:line="240" w:lineRule="auto"/>
        <w:jc w:val="both"/>
        <w:rPr>
          <w:rFonts w:ascii="Georgia" w:eastAsia="Times New Roman" w:hAnsi="Georgia" w:cs="Times New Roman"/>
        </w:rPr>
      </w:pPr>
      <w:r>
        <w:rPr>
          <w:rFonts w:ascii="Georgia" w:eastAsia="Times New Roman" w:hAnsi="Georgia" w:cs="Times New Roman"/>
        </w:rPr>
        <w:t>Hinnapakkumuse vorm koos veoks kasutatavate busside andmetega (vorm 3)</w:t>
      </w:r>
    </w:p>
    <w:p w14:paraId="1E497406" w14:textId="77777777" w:rsidR="008831AE" w:rsidRPr="008831AE" w:rsidRDefault="008831AE" w:rsidP="008831AE">
      <w:pPr>
        <w:numPr>
          <w:ilvl w:val="2"/>
          <w:numId w:val="1"/>
        </w:numPr>
        <w:spacing w:before="60" w:after="0" w:line="240" w:lineRule="auto"/>
        <w:jc w:val="both"/>
        <w:rPr>
          <w:rFonts w:ascii="Georgia" w:eastAsia="Times New Roman" w:hAnsi="Georgia" w:cs="Times New Roman"/>
        </w:rPr>
      </w:pPr>
      <w:r w:rsidRPr="008831AE">
        <w:rPr>
          <w:rFonts w:ascii="Georgia" w:eastAsia="Times New Roman" w:hAnsi="Georgia" w:cs="Times New Roman"/>
        </w:rPr>
        <w:lastRenderedPageBreak/>
        <w:t>vedaja omandis või muul õiguslikul alusel kasutuses on kõikidele Eesti kehtivatele õigusaktidele ja käesoleva konkursi tingimustele vastav(</w:t>
      </w:r>
      <w:proofErr w:type="spellStart"/>
      <w:r w:rsidRPr="008831AE">
        <w:rPr>
          <w:rFonts w:ascii="Georgia" w:eastAsia="Times New Roman" w:hAnsi="Georgia" w:cs="Times New Roman"/>
        </w:rPr>
        <w:t>ad</w:t>
      </w:r>
      <w:proofErr w:type="spellEnd"/>
      <w:r w:rsidRPr="008831AE">
        <w:rPr>
          <w:rFonts w:ascii="Georgia" w:eastAsia="Times New Roman" w:hAnsi="Georgia" w:cs="Times New Roman"/>
        </w:rPr>
        <w:t xml:space="preserve">) </w:t>
      </w:r>
      <w:r w:rsidRPr="008831AE">
        <w:rPr>
          <w:rFonts w:ascii="Georgia" w:eastAsia="Times New Roman" w:hAnsi="Georgia" w:cs="Times New Roman"/>
          <w:b/>
        </w:rPr>
        <w:t>buss(id) sõitjaveo teostamiseks.</w:t>
      </w:r>
      <w:r w:rsidRPr="008831AE">
        <w:rPr>
          <w:rFonts w:ascii="Georgia" w:eastAsia="Times New Roman" w:hAnsi="Georgia" w:cs="Times New Roman"/>
        </w:rPr>
        <w:t xml:space="preserve"> </w:t>
      </w:r>
    </w:p>
    <w:p w14:paraId="02F4D556" w14:textId="55F3EA06"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Vedaja </w:t>
      </w:r>
      <w:r w:rsidRPr="008831AE">
        <w:rPr>
          <w:rFonts w:ascii="Georgia" w:eastAsia="Times New Roman" w:hAnsi="Georgia" w:cs="Times New Roman"/>
          <w:b/>
        </w:rPr>
        <w:t>hinnapakkumus</w:t>
      </w:r>
      <w:r w:rsidRPr="008831AE">
        <w:rPr>
          <w:rFonts w:ascii="Georgia" w:eastAsia="Times New Roman" w:hAnsi="Georgia" w:cs="Times New Roman"/>
        </w:rPr>
        <w:t xml:space="preserve"> </w:t>
      </w:r>
    </w:p>
    <w:p w14:paraId="05A8FED7" w14:textId="0965D4C1"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Vedaja hinnapakkumuses esitatakse liinikilomeetri teenindamiseks vajaliku toetuse suurus ühe liinikilomeetri kohta.</w:t>
      </w:r>
    </w:p>
    <w:p w14:paraId="3F45333B" w14:textId="77777777"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Hinnapakkumuses esitatud hinnad väljendatakse eurodes eurosendi täpsusega.</w:t>
      </w:r>
    </w:p>
    <w:p w14:paraId="5CCB46F3" w14:textId="1183176B"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 xml:space="preserve">Hind esitatakse </w:t>
      </w:r>
      <w:r w:rsidR="007C3200">
        <w:rPr>
          <w:rFonts w:ascii="Georgia" w:eastAsia="Calibri" w:hAnsi="Georgia" w:cs="Times New Roman"/>
        </w:rPr>
        <w:t>liinikilomeetri hinnaga, mis koosneb hinnast käibemaksuta ja käibemaksuga.</w:t>
      </w:r>
    </w:p>
    <w:p w14:paraId="7D6DB1BD" w14:textId="77777777"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Hinnapakkumuses esitatud hind on lõplik. Valuutakursside muutumine või muud tegurid hinda ei mõjuta.</w:t>
      </w:r>
    </w:p>
    <w:p w14:paraId="74489B37"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Hinnapakkumuse allkirjastanud vedaja esindaja </w:t>
      </w:r>
      <w:r w:rsidRPr="008831AE">
        <w:rPr>
          <w:rFonts w:ascii="Georgia" w:eastAsia="Times New Roman" w:hAnsi="Georgia" w:cs="Times New Roman"/>
          <w:b/>
        </w:rPr>
        <w:t>volitusi tõendav dokument</w:t>
      </w:r>
      <w:r w:rsidRPr="008831AE">
        <w:rPr>
          <w:rFonts w:ascii="Georgia" w:eastAsia="Times New Roman" w:hAnsi="Georgia" w:cs="Times New Roman"/>
        </w:rPr>
        <w:t xml:space="preserve"> (esitada juhul kui hinnapakkumuse allkirjastanud isiku esindusõigust ei ole võimalik kontrollida äriregistrist).</w:t>
      </w:r>
    </w:p>
    <w:p w14:paraId="20777B0D"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b/>
        </w:rPr>
        <w:t>Muu informatsioon</w:t>
      </w:r>
      <w:r w:rsidRPr="008831AE">
        <w:rPr>
          <w:rFonts w:ascii="Georgia" w:eastAsia="Times New Roman" w:hAnsi="Georgia" w:cs="Times New Roman"/>
        </w:rPr>
        <w:t>, mida vedaja peab vajalikuks esitada konkursi edukaks läbiviimiseks.</w:t>
      </w:r>
    </w:p>
    <w:p w14:paraId="22B8751F" w14:textId="77777777" w:rsidR="008831AE" w:rsidRPr="008831AE" w:rsidRDefault="008831AE" w:rsidP="008831AE">
      <w:pPr>
        <w:spacing w:after="0" w:line="240" w:lineRule="auto"/>
        <w:ind w:left="360"/>
        <w:jc w:val="both"/>
        <w:rPr>
          <w:rFonts w:ascii="Georgia" w:eastAsia="Times New Roman" w:hAnsi="Georgia" w:cs="Times New Roman"/>
        </w:rPr>
      </w:pPr>
    </w:p>
    <w:p w14:paraId="1971E01C" w14:textId="77777777" w:rsidR="008831AE" w:rsidRPr="008831AE" w:rsidRDefault="008831AE" w:rsidP="008831AE">
      <w:pPr>
        <w:spacing w:after="0" w:line="240" w:lineRule="auto"/>
        <w:jc w:val="both"/>
        <w:rPr>
          <w:rFonts w:ascii="Georgia" w:eastAsia="Calibri" w:hAnsi="Georgia" w:cs="Times New Roman"/>
          <w:b/>
        </w:rPr>
      </w:pPr>
    </w:p>
    <w:p w14:paraId="40AF4E57" w14:textId="77777777" w:rsidR="008831AE" w:rsidRPr="008831AE" w:rsidRDefault="008831AE" w:rsidP="008831AE">
      <w:pPr>
        <w:numPr>
          <w:ilvl w:val="0"/>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b/>
        </w:rPr>
        <w:t xml:space="preserve">Hinnapakkumuste menetlemine </w:t>
      </w:r>
    </w:p>
    <w:p w14:paraId="205D33FA" w14:textId="77777777" w:rsidR="008831AE" w:rsidRPr="008831AE" w:rsidRDefault="008831AE" w:rsidP="008831AE">
      <w:pPr>
        <w:spacing w:after="0" w:line="240" w:lineRule="auto"/>
        <w:ind w:left="360"/>
        <w:contextualSpacing/>
        <w:jc w:val="both"/>
        <w:rPr>
          <w:rFonts w:ascii="Georgia" w:eastAsia="Calibri" w:hAnsi="Georgia" w:cs="Times New Roman"/>
          <w:b/>
        </w:rPr>
      </w:pPr>
    </w:p>
    <w:p w14:paraId="329FC587" w14:textId="0971D30B"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ÜTK avab laekunud hinnapakkumused konkursidokumentide punktis 4.</w:t>
      </w:r>
      <w:r w:rsidR="008859E4">
        <w:rPr>
          <w:rFonts w:ascii="Georgia" w:eastAsia="Times New Roman" w:hAnsi="Georgia" w:cs="Times New Roman"/>
        </w:rPr>
        <w:t>4</w:t>
      </w:r>
      <w:bookmarkStart w:id="1" w:name="_GoBack"/>
      <w:bookmarkEnd w:id="1"/>
      <w:r w:rsidRPr="008831AE">
        <w:rPr>
          <w:rFonts w:ascii="Georgia" w:eastAsia="Times New Roman" w:hAnsi="Georgia" w:cs="Times New Roman"/>
        </w:rPr>
        <w:t>.2. märgitud ajal. Peale hinnapakkumuste esitamise tähtaja möödumist laekunud pakkumusi ei avata.</w:t>
      </w:r>
    </w:p>
    <w:p w14:paraId="36699F5D" w14:textId="77777777" w:rsidR="008831AE" w:rsidRPr="008831AE" w:rsidRDefault="008831AE" w:rsidP="008831AE">
      <w:pPr>
        <w:numPr>
          <w:ilvl w:val="1"/>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ÜTK kontrollib pakkumuse esitamise tähtpäeva seisuga:</w:t>
      </w:r>
    </w:p>
    <w:p w14:paraId="0D138C07"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 vedajal kehtiva </w:t>
      </w:r>
      <w:r w:rsidRPr="008831AE">
        <w:rPr>
          <w:rFonts w:ascii="Georgia" w:eastAsia="Times New Roman" w:hAnsi="Georgia" w:cs="Times New Roman"/>
          <w:color w:val="000000"/>
        </w:rPr>
        <w:t xml:space="preserve">ühistranspordiseaduse § 39 nimetatud </w:t>
      </w:r>
      <w:r w:rsidRPr="008831AE">
        <w:rPr>
          <w:rFonts w:ascii="Georgia" w:eastAsia="Times New Roman" w:hAnsi="Georgia" w:cs="Times New Roman"/>
          <w:b/>
          <w:color w:val="000000"/>
        </w:rPr>
        <w:t>ühenduse tegevusloa</w:t>
      </w:r>
      <w:r w:rsidRPr="008831AE">
        <w:rPr>
          <w:rFonts w:ascii="Georgia" w:eastAsia="Times New Roman" w:hAnsi="Georgia" w:cs="Times New Roman"/>
        </w:rPr>
        <w:t xml:space="preserve"> olemasolu – ÜTK kontrollib tegevusloa olemasolu ise päringuga </w:t>
      </w:r>
      <w:proofErr w:type="spellStart"/>
      <w:r w:rsidRPr="008831AE">
        <w:rPr>
          <w:rFonts w:ascii="Georgia" w:eastAsia="Times New Roman" w:hAnsi="Georgia" w:cs="Times New Roman"/>
        </w:rPr>
        <w:t>MTRist</w:t>
      </w:r>
      <w:proofErr w:type="spellEnd"/>
      <w:r w:rsidRPr="008831AE">
        <w:rPr>
          <w:rFonts w:ascii="Georgia" w:eastAsia="Times New Roman" w:hAnsi="Georgia" w:cs="Times New Roman"/>
        </w:rPr>
        <w:t>;</w:t>
      </w:r>
    </w:p>
    <w:p w14:paraId="41EFA8D5"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vedajal riikliku maksu, makse või keskkonnatasu maksuvõlg maksukorralduse seaduse tähenduses või maksu- või sotsiaalkindlustusmaksete võla (edaspidi maksuvõlg) puudumist – ÜTK kontrollib maksuvõla puudumist ise päringuga MTA kaudu.</w:t>
      </w:r>
    </w:p>
    <w:p w14:paraId="222CC760" w14:textId="77777777" w:rsidR="008831AE" w:rsidRPr="008831AE" w:rsidRDefault="008831AE" w:rsidP="008831AE">
      <w:pPr>
        <w:numPr>
          <w:ilvl w:val="1"/>
          <w:numId w:val="1"/>
        </w:numPr>
        <w:spacing w:after="0" w:line="240" w:lineRule="auto"/>
        <w:jc w:val="both"/>
        <w:rPr>
          <w:rFonts w:ascii="Georgia" w:eastAsia="Times New Roman" w:hAnsi="Georgia" w:cs="Times New Roman"/>
        </w:rPr>
      </w:pPr>
      <w:r w:rsidRPr="008831AE">
        <w:rPr>
          <w:rFonts w:ascii="Georgia" w:eastAsia="Times New Roman" w:hAnsi="Georgia" w:cs="Times New Roman"/>
        </w:rPr>
        <w:t xml:space="preserve"> ÜTK kõrvaldab konkursilt vedaja, kellel puudub ÜTS § 39 nimetatud ühenduse tegevusluba.</w:t>
      </w:r>
    </w:p>
    <w:p w14:paraId="2AE9791B" w14:textId="77777777" w:rsidR="008831AE" w:rsidRPr="008831AE" w:rsidRDefault="008831AE" w:rsidP="008831AE">
      <w:pPr>
        <w:spacing w:after="0" w:line="240" w:lineRule="auto"/>
        <w:ind w:left="1224"/>
        <w:jc w:val="both"/>
        <w:rPr>
          <w:rFonts w:ascii="Georgia" w:eastAsia="Times New Roman" w:hAnsi="Georgia" w:cs="Times New Roman"/>
        </w:rPr>
      </w:pPr>
    </w:p>
    <w:p w14:paraId="59D7C25F"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ÜTK kõrvaldab konkursilt vedaja, kellel esinevad konkursidokumendi punktides 5.1.1. – 5.1.5 nimetatud kõrvaldamise alused.</w:t>
      </w:r>
    </w:p>
    <w:p w14:paraId="45488DE1"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 xml:space="preserve">ÜTK kontrollib esitatud hinnapakkumuste vastavust konkursidokumendis esitatud tingimustele. </w:t>
      </w:r>
    </w:p>
    <w:p w14:paraId="0B77C2A3"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 xml:space="preserve">ÜTK võib kirjalikult nõuda vedajalt hinnapakkumuses esitatud teabe selgitamist või  teavet tõendavate dokumentide esitamist. Vedaja on kohustatud esitama nimetatu 3 (kolme) tööpäeva jooksul vastava nõude saamisest arvates. </w:t>
      </w:r>
    </w:p>
    <w:p w14:paraId="0C72AF26"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ÜTK lükkab hinnapakkumuse tagasi, kui see ei vasta konkursidokumendis esitatud tingimustele. ÜTK võib tunnistada hinnapakkumuse vastavaks, kui selles ei esine sisulisi kõrvalekaldeid nimetatud tingimustest. Vedaja, kelle hinnapakkumus on tagasi lükatud, ei osale edasisel konkursil.</w:t>
      </w:r>
    </w:p>
    <w:p w14:paraId="26B606AB"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 xml:space="preserve">ÜTK võib teha põhjendatud kirjaliku otsuse kõigi hinnapakkumuste tagasilükkamise kohta, kui </w:t>
      </w:r>
    </w:p>
    <w:p w14:paraId="302A9B00" w14:textId="77777777"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Kõigi vastavaks tunnistatud hinnapakkumuste maksumused ületavad ÜTK finantsvõimalused;</w:t>
      </w:r>
    </w:p>
    <w:p w14:paraId="6D891069" w14:textId="77777777" w:rsidR="008831AE" w:rsidRPr="008831AE" w:rsidRDefault="008831AE" w:rsidP="008831AE">
      <w:pPr>
        <w:numPr>
          <w:ilvl w:val="2"/>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Konkursi toimumise ajal on tellijale saanud teatavaks uued asjaolud, mis välistavad või muudavad tellijale ebamõistlikuks konkursi lõpuleviimise konkursi dokumentides ja nende lahutamatutes lisades sätestatud tingimustel.</w:t>
      </w:r>
    </w:p>
    <w:p w14:paraId="3E477BF0" w14:textId="77777777" w:rsidR="008831AE" w:rsidRPr="008831AE" w:rsidRDefault="008831AE" w:rsidP="008831AE">
      <w:pPr>
        <w:spacing w:after="0" w:line="240" w:lineRule="auto"/>
        <w:ind w:left="1224"/>
        <w:contextualSpacing/>
        <w:jc w:val="both"/>
        <w:rPr>
          <w:rFonts w:ascii="Georgia" w:eastAsia="Calibri" w:hAnsi="Georgia" w:cs="Times New Roman"/>
          <w:b/>
        </w:rPr>
      </w:pPr>
    </w:p>
    <w:p w14:paraId="576A8053"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Konkursi käigus on ÜTK-l õigus pidada vedajatega läbirääkimisi teenuse sisu</w:t>
      </w:r>
      <w:r w:rsidRPr="008831AE">
        <w:rPr>
          <w:rFonts w:ascii="Georgia" w:eastAsia="Calibri" w:hAnsi="Georgia" w:cs="Times New Roman"/>
          <w:color w:val="FF0000"/>
        </w:rPr>
        <w:t xml:space="preserve"> </w:t>
      </w:r>
      <w:r w:rsidRPr="008831AE">
        <w:rPr>
          <w:rFonts w:ascii="Georgia" w:eastAsia="Calibri" w:hAnsi="Georgia" w:cs="Times New Roman"/>
        </w:rPr>
        <w:t xml:space="preserve">ja maksumuse üle. </w:t>
      </w:r>
    </w:p>
    <w:p w14:paraId="2BC9DDB3" w14:textId="77777777" w:rsidR="008831AE" w:rsidRPr="008831AE" w:rsidRDefault="008831AE" w:rsidP="008831AE">
      <w:pPr>
        <w:numPr>
          <w:ilvl w:val="1"/>
          <w:numId w:val="1"/>
        </w:numPr>
        <w:spacing w:after="0" w:line="240" w:lineRule="auto"/>
        <w:contextualSpacing/>
        <w:jc w:val="both"/>
        <w:rPr>
          <w:rFonts w:ascii="Georgia" w:eastAsia="Calibri" w:hAnsi="Georgia" w:cs="Times New Roman"/>
          <w:b/>
        </w:rPr>
      </w:pPr>
      <w:r w:rsidRPr="008831AE">
        <w:rPr>
          <w:rFonts w:ascii="Georgia" w:eastAsia="Calibri" w:hAnsi="Georgia" w:cs="Times New Roman"/>
        </w:rPr>
        <w:t xml:space="preserve">Vastavalt läbirääkimiste pidamise vajadusele teatab ÜTK vedajatele läbirääkimiste aja. Iga vedajaga peetakse läbirääkimisi eraldi. Läbirääkimisi võib </w:t>
      </w:r>
      <w:r w:rsidRPr="008831AE">
        <w:rPr>
          <w:rFonts w:ascii="Georgia" w:eastAsia="Calibri" w:hAnsi="Georgia" w:cs="Times New Roman"/>
        </w:rPr>
        <w:lastRenderedPageBreak/>
        <w:t>pidada kirjalikult või suuliselt, suuliselt peetud läbirääkimised protokollitakse. Läbirääkimised on konfidentsiaalsed. ÜTK tagab läbirääkimiste käigus vedajate võrdse kohtlemise. Pärast läbirääkimiste toimumist esitab vedaja vajadusel uue kohandatud hinnapakkumuse, mis esitatakse läbirääkimistel kokku lepitud tähtajaks.</w:t>
      </w:r>
    </w:p>
    <w:p w14:paraId="7A4AE4EE" w14:textId="77777777" w:rsidR="008831AE" w:rsidRPr="008831AE" w:rsidRDefault="008831AE" w:rsidP="008831AE">
      <w:pPr>
        <w:spacing w:after="0" w:line="240" w:lineRule="auto"/>
        <w:jc w:val="both"/>
        <w:rPr>
          <w:rFonts w:ascii="Georgia" w:eastAsia="Calibri" w:hAnsi="Georgia" w:cs="Times New Roman"/>
        </w:rPr>
      </w:pPr>
    </w:p>
    <w:p w14:paraId="263D748D" w14:textId="4DDE213B" w:rsidR="008831AE" w:rsidRPr="008831AE" w:rsidRDefault="008831AE" w:rsidP="008831AE">
      <w:pPr>
        <w:numPr>
          <w:ilvl w:val="1"/>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Eduka hinnapakkumuse valiku aluseks on madalaim hind (liinikilomeetri teenindamiseks vajaliku toetuse suurus ühe liinikilomeetri kohta). </w:t>
      </w:r>
    </w:p>
    <w:p w14:paraId="1EAD02E4" w14:textId="77777777" w:rsidR="008831AE" w:rsidRPr="008831AE" w:rsidRDefault="008831AE" w:rsidP="008831AE">
      <w:pPr>
        <w:numPr>
          <w:ilvl w:val="1"/>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ÜTK võrdleb ja hindab kõiki hinnapakkumusi, mida ei ole tagasi lükatud. </w:t>
      </w:r>
    </w:p>
    <w:p w14:paraId="6E54AB1C" w14:textId="77777777" w:rsidR="008831AE" w:rsidRPr="008831AE" w:rsidRDefault="008831AE" w:rsidP="008831AE">
      <w:pPr>
        <w:numPr>
          <w:ilvl w:val="1"/>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Eduka hinnapakkumuse esitanud vedajaga sõlmitakse avaliku teenindamise otseleping konkursidokumendis ja hinnapakkumuses sisalduvatel tingimustel.</w:t>
      </w:r>
    </w:p>
    <w:p w14:paraId="4135398C" w14:textId="77777777" w:rsidR="008831AE" w:rsidRPr="008831AE" w:rsidRDefault="008831AE" w:rsidP="008831AE">
      <w:pPr>
        <w:numPr>
          <w:ilvl w:val="2"/>
          <w:numId w:val="1"/>
        </w:numPr>
        <w:spacing w:after="0" w:line="240" w:lineRule="auto"/>
        <w:jc w:val="both"/>
        <w:rPr>
          <w:rFonts w:ascii="Georgia" w:eastAsia="Times New Roman" w:hAnsi="Georgia" w:cs="Times New Roman"/>
          <w:b/>
        </w:rPr>
      </w:pPr>
      <w:r w:rsidRPr="008831AE">
        <w:rPr>
          <w:rFonts w:ascii="Georgia" w:eastAsia="Times New Roman" w:hAnsi="Georgia" w:cs="Times New Roman"/>
        </w:rPr>
        <w:t xml:space="preserve">ÜTK ei sõlmi avaliku teenindamise otselepingut isikuga, kui ilmneb, et vedajal on enne otselepingu sõlmimist maksuvõlg. ÜTK kõrvaldab sellise vedaja konkursilt. </w:t>
      </w:r>
    </w:p>
    <w:p w14:paraId="31ED8AC0" w14:textId="77777777" w:rsidR="008831AE" w:rsidRPr="008831AE" w:rsidRDefault="008831AE" w:rsidP="008831AE">
      <w:pPr>
        <w:spacing w:after="0" w:line="240" w:lineRule="auto"/>
        <w:ind w:left="792"/>
        <w:contextualSpacing/>
        <w:jc w:val="both"/>
        <w:rPr>
          <w:rFonts w:ascii="Georgia" w:eastAsia="Calibri" w:hAnsi="Georgia" w:cs="Times New Roman"/>
          <w:b/>
        </w:rPr>
      </w:pPr>
    </w:p>
    <w:p w14:paraId="00F0A7E5" w14:textId="77777777" w:rsidR="008831AE" w:rsidRPr="008831AE" w:rsidRDefault="008831AE" w:rsidP="008831AE">
      <w:pPr>
        <w:spacing w:after="0" w:line="240" w:lineRule="auto"/>
        <w:jc w:val="both"/>
        <w:rPr>
          <w:rFonts w:ascii="Georgia" w:eastAsia="Calibri" w:hAnsi="Georgia" w:cs="Times New Roman"/>
        </w:rPr>
      </w:pPr>
    </w:p>
    <w:p w14:paraId="2B659BE3" w14:textId="77777777" w:rsidR="008831AE" w:rsidRPr="008831AE" w:rsidRDefault="008831AE" w:rsidP="008831AE">
      <w:pPr>
        <w:spacing w:after="0" w:line="240" w:lineRule="auto"/>
        <w:jc w:val="both"/>
        <w:rPr>
          <w:rFonts w:ascii="Georgia" w:eastAsia="Calibri" w:hAnsi="Georgia" w:cs="Times New Roman"/>
        </w:rPr>
      </w:pPr>
    </w:p>
    <w:p w14:paraId="741A26EF" w14:textId="77777777" w:rsidR="008831AE" w:rsidRPr="008831AE" w:rsidRDefault="008831AE" w:rsidP="008831AE">
      <w:pPr>
        <w:spacing w:after="0" w:line="240" w:lineRule="auto"/>
        <w:jc w:val="both"/>
        <w:rPr>
          <w:rFonts w:ascii="Georgia" w:eastAsia="Calibri" w:hAnsi="Georgia" w:cs="Times New Roman"/>
        </w:rPr>
      </w:pPr>
    </w:p>
    <w:p w14:paraId="2A549181" w14:textId="77777777" w:rsidR="007F0637" w:rsidRDefault="007F0637"/>
    <w:sectPr w:rsidR="007F0637" w:rsidSect="0052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33B3B"/>
    <w:multiLevelType w:val="hybridMultilevel"/>
    <w:tmpl w:val="C9A20B0C"/>
    <w:lvl w:ilvl="0" w:tplc="1FC42362">
      <w:start w:val="7"/>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AE"/>
    <w:rsid w:val="000912D4"/>
    <w:rsid w:val="0024661B"/>
    <w:rsid w:val="004901A2"/>
    <w:rsid w:val="004B30E1"/>
    <w:rsid w:val="007C3200"/>
    <w:rsid w:val="007F0637"/>
    <w:rsid w:val="008831AE"/>
    <w:rsid w:val="008859E4"/>
    <w:rsid w:val="00D334C2"/>
    <w:rsid w:val="00D419D2"/>
    <w:rsid w:val="00F81C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B57B"/>
  <w15:chartTrackingRefBased/>
  <w15:docId w15:val="{2517BA18-756C-4F13-871F-11D20F5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46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jan.noormagi@uhistransport.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ljandi.maavalitsus.ee" TargetMode="External"/><Relationship Id="rId5" Type="http://schemas.openxmlformats.org/officeDocument/2006/relationships/styles" Target="styles.xml"/><Relationship Id="rId10" Type="http://schemas.openxmlformats.org/officeDocument/2006/relationships/hyperlink" Target="mailto:kristjan.noormagi@uhistrasport.ee" TargetMode="External"/><Relationship Id="rId4" Type="http://schemas.openxmlformats.org/officeDocument/2006/relationships/numbering" Target="numbering.xml"/><Relationship Id="rId9" Type="http://schemas.openxmlformats.org/officeDocument/2006/relationships/hyperlink" Target="mailto:kristjan.noormagi@uhistranspor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acb8a8bfa68ceb7516d99ea3e7c4429f">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10693bd7bb909edbc8b0981d371c8190"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FE9DB-F353-4EA3-935B-1F2E5F8D5908}">
  <ds:schemaRef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4d2fb0c7-53dd-4d44-a06b-7522a183205c"/>
    <ds:schemaRef ds:uri="90feb325-60db-4431-9734-36df3ce00c7c"/>
    <ds:schemaRef ds:uri="http://schemas.microsoft.com/office/2006/metadata/properties"/>
  </ds:schemaRefs>
</ds:datastoreItem>
</file>

<file path=customXml/itemProps2.xml><?xml version="1.0" encoding="utf-8"?>
<ds:datastoreItem xmlns:ds="http://schemas.openxmlformats.org/officeDocument/2006/customXml" ds:itemID="{196997CC-D4E1-409F-BF39-F1CA9DF04172}">
  <ds:schemaRefs>
    <ds:schemaRef ds:uri="http://schemas.microsoft.com/sharepoint/v3/contenttype/forms"/>
  </ds:schemaRefs>
</ds:datastoreItem>
</file>

<file path=customXml/itemProps3.xml><?xml version="1.0" encoding="utf-8"?>
<ds:datastoreItem xmlns:ds="http://schemas.openxmlformats.org/officeDocument/2006/customXml" ds:itemID="{EE987EFC-8ED2-49E7-94C9-8CAAC2AF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1489</Words>
  <Characters>8640</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Noormägi</dc:creator>
  <cp:keywords/>
  <dc:description/>
  <cp:lastModifiedBy>Kristjan Noormägi</cp:lastModifiedBy>
  <cp:revision>9</cp:revision>
  <dcterms:created xsi:type="dcterms:W3CDTF">2025-08-14T18:45:00Z</dcterms:created>
  <dcterms:modified xsi:type="dcterms:W3CDTF">2025-08-15T13:00:00Z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